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758" w:rsidRPr="00A724C4" w:rsidRDefault="00905758" w:rsidP="00894D02">
      <w:pPr>
        <w:spacing w:after="0" w:line="240" w:lineRule="auto"/>
        <w:jc w:val="center"/>
        <w:rPr>
          <w:rFonts w:ascii="Segoe UI" w:hAnsi="Segoe UI" w:cs="Segoe UI"/>
          <w:b/>
          <w:sz w:val="48"/>
          <w:szCs w:val="48"/>
        </w:rPr>
      </w:pPr>
      <w:r w:rsidRPr="00A724C4">
        <w:rPr>
          <w:rFonts w:ascii="Segoe UI" w:hAnsi="Segoe UI" w:cs="Segoe UI"/>
          <w:b/>
          <w:sz w:val="48"/>
          <w:szCs w:val="48"/>
        </w:rPr>
        <w:t>Discovery Education</w:t>
      </w:r>
    </w:p>
    <w:p w:rsidR="00905758" w:rsidRPr="00894D02" w:rsidRDefault="00905758" w:rsidP="00894D02">
      <w:pPr>
        <w:spacing w:after="0" w:line="240" w:lineRule="auto"/>
        <w:jc w:val="center"/>
        <w:rPr>
          <w:rFonts w:ascii="Segoe UI" w:hAnsi="Segoe UI" w:cs="Segoe UI"/>
          <w:i/>
        </w:rPr>
      </w:pPr>
      <w:proofErr w:type="gramStart"/>
      <w:r w:rsidRPr="00894D02">
        <w:rPr>
          <w:rFonts w:ascii="Segoe UI" w:hAnsi="Segoe UI" w:cs="Segoe UI"/>
          <w:i/>
        </w:rPr>
        <w:t>Digital media (videos and more) t</w:t>
      </w:r>
      <w:r w:rsidR="003C184C" w:rsidRPr="00894D02">
        <w:rPr>
          <w:rFonts w:ascii="Segoe UI" w:hAnsi="Segoe UI" w:cs="Segoe UI"/>
          <w:i/>
        </w:rPr>
        <w:t>o support instruction.</w:t>
      </w:r>
      <w:proofErr w:type="gramEnd"/>
    </w:p>
    <w:p w:rsidR="00557163" w:rsidRPr="00894D02" w:rsidRDefault="00042183" w:rsidP="00894D02">
      <w:pPr>
        <w:spacing w:after="0" w:line="360" w:lineRule="auto"/>
        <w:rPr>
          <w:rFonts w:ascii="Segoe UI" w:hAnsi="Segoe UI" w:cs="Segoe UI"/>
        </w:rPr>
      </w:pPr>
      <w:r>
        <w:rPr>
          <w:rFonts w:ascii="Times New Roman" w:hAnsi="Times New Roman"/>
          <w:noProof/>
          <w:sz w:val="24"/>
          <w:szCs w:val="24"/>
        </w:rPr>
        <w:drawing>
          <wp:anchor distT="36576" distB="36576" distL="36576" distR="36576" simplePos="0" relativeHeight="251660288" behindDoc="1" locked="0" layoutInCell="1" allowOverlap="1" wp14:anchorId="01F5FF73" wp14:editId="55558CC9">
            <wp:simplePos x="0" y="0"/>
            <wp:positionH relativeFrom="column">
              <wp:posOffset>4686300</wp:posOffset>
            </wp:positionH>
            <wp:positionV relativeFrom="paragraph">
              <wp:posOffset>147955</wp:posOffset>
            </wp:positionV>
            <wp:extent cx="2200275" cy="1371600"/>
            <wp:effectExtent l="0" t="0" r="9525" b="0"/>
            <wp:wrapTight wrapText="bothSides">
              <wp:wrapPolygon edited="0">
                <wp:start x="0" y="0"/>
                <wp:lineTo x="0" y="21300"/>
                <wp:lineTo x="21506" y="21300"/>
                <wp:lineTo x="215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0275" cy="1371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05758" w:rsidRPr="00894D02" w:rsidRDefault="00905758" w:rsidP="00894D02">
      <w:pPr>
        <w:spacing w:after="0" w:line="360" w:lineRule="auto"/>
        <w:rPr>
          <w:rFonts w:ascii="Segoe UI" w:hAnsi="Segoe UI" w:cs="Segoe UI"/>
          <w:b/>
        </w:rPr>
      </w:pPr>
      <w:r w:rsidRPr="00894D02">
        <w:rPr>
          <w:rFonts w:ascii="Segoe UI" w:hAnsi="Segoe UI" w:cs="Segoe UI"/>
          <w:b/>
        </w:rPr>
        <w:t>Creating Your Account</w:t>
      </w:r>
    </w:p>
    <w:p w:rsidR="00905758" w:rsidRPr="003C2CFE" w:rsidRDefault="00905758" w:rsidP="000953AC">
      <w:pPr>
        <w:pStyle w:val="ListParagraph"/>
        <w:numPr>
          <w:ilvl w:val="0"/>
          <w:numId w:val="1"/>
        </w:numPr>
        <w:spacing w:after="0" w:line="360" w:lineRule="auto"/>
        <w:rPr>
          <w:rFonts w:ascii="Segoe UI" w:hAnsi="Segoe UI" w:cs="Segoe UI"/>
        </w:rPr>
      </w:pPr>
      <w:r w:rsidRPr="003C2CFE">
        <w:rPr>
          <w:rFonts w:ascii="Segoe UI" w:hAnsi="Segoe UI" w:cs="Segoe UI"/>
        </w:rPr>
        <w:t xml:space="preserve">Go to </w:t>
      </w:r>
      <w:r w:rsidR="000953AC" w:rsidRPr="003C2CFE">
        <w:rPr>
          <w:rFonts w:ascii="Segoe UI" w:hAnsi="Segoe UI" w:cs="Segoe UI"/>
        </w:rPr>
        <w:t>www.gpb.org/education.</w:t>
      </w:r>
    </w:p>
    <w:p w:rsidR="00557163" w:rsidRPr="00D35C36" w:rsidRDefault="000953AC" w:rsidP="00D35C36">
      <w:pPr>
        <w:pStyle w:val="ListParagraph"/>
        <w:numPr>
          <w:ilvl w:val="0"/>
          <w:numId w:val="1"/>
        </w:numPr>
        <w:rPr>
          <w:rFonts w:ascii="Calibri" w:eastAsia="Times New Roman" w:hAnsi="Calibri" w:cs="Times New Roman"/>
          <w:color w:val="000000"/>
        </w:rPr>
      </w:pPr>
      <w:r w:rsidRPr="00D35C36">
        <w:rPr>
          <w:rFonts w:ascii="Segoe UI" w:hAnsi="Segoe UI" w:cs="Segoe UI"/>
        </w:rPr>
        <w:t>Scroll</w:t>
      </w:r>
      <w:r w:rsidR="00042183" w:rsidRPr="00D35C36">
        <w:rPr>
          <w:rFonts w:ascii="Segoe UI" w:hAnsi="Segoe UI" w:cs="Segoe UI"/>
        </w:rPr>
        <w:t xml:space="preserve"> toward the bottom. Look for Outside Resources and click on Discovery Education. </w:t>
      </w:r>
      <w:r w:rsidR="00D35C36" w:rsidRPr="00D35C36">
        <w:rPr>
          <w:rFonts w:ascii="Segoe UI" w:hAnsi="Segoe UI" w:cs="Segoe UI"/>
        </w:rPr>
        <w:t xml:space="preserve">Our passcode for GIVE West is </w:t>
      </w:r>
      <w:r w:rsidR="00D35C36" w:rsidRPr="00B01E09">
        <w:rPr>
          <w:rFonts w:ascii="Segoe UI" w:hAnsi="Segoe UI" w:cs="Segoe UI"/>
          <w:b/>
          <w:color w:val="FF0000"/>
          <w:sz w:val="24"/>
          <w:szCs w:val="24"/>
        </w:rPr>
        <w:t>E69E-34E6</w:t>
      </w:r>
    </w:p>
    <w:p w:rsidR="00042183" w:rsidRPr="00894D02" w:rsidRDefault="00042183" w:rsidP="00042183">
      <w:pPr>
        <w:pStyle w:val="ListParagraph"/>
        <w:spacing w:after="0" w:line="360" w:lineRule="auto"/>
        <w:rPr>
          <w:rFonts w:ascii="Segoe UI" w:hAnsi="Segoe UI" w:cs="Segoe UI"/>
        </w:rPr>
      </w:pPr>
    </w:p>
    <w:p w:rsidR="00905758" w:rsidRPr="00894D02" w:rsidRDefault="003C184C" w:rsidP="00894D02">
      <w:pPr>
        <w:spacing w:after="0" w:line="360" w:lineRule="auto"/>
        <w:rPr>
          <w:rFonts w:ascii="Segoe UI" w:hAnsi="Segoe UI" w:cs="Segoe UI"/>
          <w:b/>
        </w:rPr>
      </w:pPr>
      <w:r w:rsidRPr="00894D02">
        <w:rPr>
          <w:rFonts w:ascii="Segoe UI" w:hAnsi="Segoe UI" w:cs="Segoe UI"/>
          <w:b/>
        </w:rPr>
        <w:t>Searching for Content</w:t>
      </w:r>
      <w:r w:rsidR="002D6283" w:rsidRPr="00894D02">
        <w:rPr>
          <w:rFonts w:ascii="Segoe UI" w:hAnsi="Segoe UI" w:cs="Segoe UI"/>
          <w:b/>
        </w:rPr>
        <w:t xml:space="preserve"> and Downloading Videos</w:t>
      </w:r>
    </w:p>
    <w:p w:rsidR="003C184C" w:rsidRPr="00894D02" w:rsidRDefault="003C184C" w:rsidP="00894D02">
      <w:pPr>
        <w:pStyle w:val="ListParagraph"/>
        <w:numPr>
          <w:ilvl w:val="0"/>
          <w:numId w:val="2"/>
        </w:numPr>
        <w:spacing w:after="0" w:line="360" w:lineRule="auto"/>
        <w:rPr>
          <w:rFonts w:ascii="Segoe UI" w:hAnsi="Segoe UI" w:cs="Segoe UI"/>
        </w:rPr>
      </w:pPr>
      <w:r w:rsidRPr="00894D02">
        <w:rPr>
          <w:rFonts w:ascii="Segoe UI" w:hAnsi="Segoe UI" w:cs="Segoe UI"/>
        </w:rPr>
        <w:t xml:space="preserve">Use the search box at the top of the page. You can easily narrow by grade, subject, or media type. </w:t>
      </w:r>
    </w:p>
    <w:p w:rsidR="003C184C" w:rsidRPr="00894D02" w:rsidRDefault="003C184C" w:rsidP="00894D02">
      <w:pPr>
        <w:pStyle w:val="ListParagraph"/>
        <w:numPr>
          <w:ilvl w:val="0"/>
          <w:numId w:val="2"/>
        </w:numPr>
        <w:spacing w:after="0" w:line="360" w:lineRule="auto"/>
        <w:rPr>
          <w:rFonts w:ascii="Segoe UI" w:hAnsi="Segoe UI" w:cs="Segoe UI"/>
        </w:rPr>
      </w:pPr>
      <w:r w:rsidRPr="00894D02">
        <w:rPr>
          <w:rFonts w:ascii="Segoe UI" w:hAnsi="Segoe UI" w:cs="Segoe UI"/>
        </w:rPr>
        <w:t xml:space="preserve">You can also search by Curriculum Standards and/or do an advanced search. </w:t>
      </w:r>
    </w:p>
    <w:p w:rsidR="003C184C" w:rsidRPr="00894D02" w:rsidRDefault="00894D02" w:rsidP="00894D02">
      <w:pPr>
        <w:pStyle w:val="ListParagraph"/>
        <w:numPr>
          <w:ilvl w:val="0"/>
          <w:numId w:val="2"/>
        </w:numPr>
        <w:spacing w:after="0" w:line="360" w:lineRule="auto"/>
        <w:rPr>
          <w:rFonts w:ascii="Segoe UI" w:hAnsi="Segoe UI" w:cs="Segoe UI"/>
        </w:rPr>
      </w:pPr>
      <w:r w:rsidRPr="00894D02">
        <w:rPr>
          <w:rFonts w:ascii="Segoe UI" w:hAnsi="Segoe UI" w:cs="Segoe UI"/>
          <w:noProof/>
        </w:rPr>
        <w:drawing>
          <wp:anchor distT="0" distB="0" distL="114300" distR="114300" simplePos="0" relativeHeight="251658240" behindDoc="1" locked="0" layoutInCell="1" allowOverlap="1" wp14:anchorId="7ED094D5" wp14:editId="22EAAB03">
            <wp:simplePos x="0" y="0"/>
            <wp:positionH relativeFrom="column">
              <wp:posOffset>3511550</wp:posOffset>
            </wp:positionH>
            <wp:positionV relativeFrom="paragraph">
              <wp:posOffset>542925</wp:posOffset>
            </wp:positionV>
            <wp:extent cx="3370580" cy="2366010"/>
            <wp:effectExtent l="0" t="0" r="1270" b="0"/>
            <wp:wrapTight wrapText="bothSides">
              <wp:wrapPolygon edited="0">
                <wp:start x="0" y="0"/>
                <wp:lineTo x="0" y="21391"/>
                <wp:lineTo x="21486" y="21391"/>
                <wp:lineTo x="214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70580" cy="2366010"/>
                    </a:xfrm>
                    <a:prstGeom prst="rect">
                      <a:avLst/>
                    </a:prstGeom>
                  </pic:spPr>
                </pic:pic>
              </a:graphicData>
            </a:graphic>
            <wp14:sizeRelH relativeFrom="page">
              <wp14:pctWidth>0</wp14:pctWidth>
            </wp14:sizeRelH>
            <wp14:sizeRelV relativeFrom="page">
              <wp14:pctHeight>0</wp14:pctHeight>
            </wp14:sizeRelV>
          </wp:anchor>
        </w:drawing>
      </w:r>
      <w:r w:rsidR="000053D1" w:rsidRPr="00894D02">
        <w:rPr>
          <w:rFonts w:ascii="Segoe UI" w:hAnsi="Segoe UI" w:cs="Segoe UI"/>
        </w:rPr>
        <w:t>There are many different ty</w:t>
      </w:r>
      <w:bookmarkStart w:id="0" w:name="_GoBack"/>
      <w:bookmarkEnd w:id="0"/>
      <w:r w:rsidR="000053D1" w:rsidRPr="00894D02">
        <w:rPr>
          <w:rFonts w:ascii="Segoe UI" w:hAnsi="Segoe UI" w:cs="Segoe UI"/>
        </w:rPr>
        <w:t xml:space="preserve">pes of content – full videos, video segments, images, learning guides, reading prompts, etc. You can filter by type after starting your search by using the “Narrow My Results” box on the left side of the screen. </w:t>
      </w:r>
    </w:p>
    <w:p w:rsidR="000053D1" w:rsidRPr="00894D02" w:rsidRDefault="00FA2A75" w:rsidP="00894D02">
      <w:pPr>
        <w:pStyle w:val="ListParagraph"/>
        <w:numPr>
          <w:ilvl w:val="0"/>
          <w:numId w:val="2"/>
        </w:numPr>
        <w:spacing w:after="0" w:line="360" w:lineRule="auto"/>
        <w:rPr>
          <w:rFonts w:ascii="Segoe UI" w:hAnsi="Segoe UI" w:cs="Segoe UI"/>
        </w:rPr>
      </w:pPr>
      <w:r>
        <w:rPr>
          <w:rFonts w:ascii="Segoe UI" w:hAnsi="Segoe UI" w:cs="Segoe UI"/>
        </w:rPr>
        <w:t>You can d</w:t>
      </w:r>
      <w:r w:rsidR="000053D1" w:rsidRPr="00894D02">
        <w:rPr>
          <w:rFonts w:ascii="Segoe UI" w:hAnsi="Segoe UI" w:cs="Segoe UI"/>
        </w:rPr>
        <w:t xml:space="preserve">ownload and save </w:t>
      </w:r>
      <w:r>
        <w:rPr>
          <w:rFonts w:ascii="Segoe UI" w:hAnsi="Segoe UI" w:cs="Segoe UI"/>
        </w:rPr>
        <w:t xml:space="preserve">videos </w:t>
      </w:r>
      <w:r w:rsidR="00894D02" w:rsidRPr="00894D02">
        <w:rPr>
          <w:rFonts w:ascii="Segoe UI" w:hAnsi="Segoe UI" w:cs="Segoe UI"/>
        </w:rPr>
        <w:t xml:space="preserve">to your Home folder </w:t>
      </w:r>
      <w:r>
        <w:rPr>
          <w:rFonts w:ascii="Segoe UI" w:hAnsi="Segoe UI" w:cs="Segoe UI"/>
        </w:rPr>
        <w:t>that</w:t>
      </w:r>
      <w:r w:rsidR="000053D1" w:rsidRPr="00894D02">
        <w:rPr>
          <w:rFonts w:ascii="Segoe UI" w:hAnsi="Segoe UI" w:cs="Segoe UI"/>
        </w:rPr>
        <w:t xml:space="preserve"> you are interested in showing to your classes. </w:t>
      </w:r>
      <w:r w:rsidR="0060796A">
        <w:rPr>
          <w:rFonts w:ascii="Segoe UI" w:hAnsi="Segoe UI" w:cs="Segoe UI"/>
        </w:rPr>
        <w:t>Show the saved file to</w:t>
      </w:r>
      <w:r w:rsidR="000053D1" w:rsidRPr="00894D02">
        <w:rPr>
          <w:rFonts w:ascii="Segoe UI" w:hAnsi="Segoe UI" w:cs="Segoe UI"/>
        </w:rPr>
        <w:t xml:space="preserve"> your class; </w:t>
      </w:r>
      <w:r>
        <w:rPr>
          <w:rFonts w:ascii="Segoe UI" w:hAnsi="Segoe UI" w:cs="Segoe UI"/>
        </w:rPr>
        <w:t>using this</w:t>
      </w:r>
      <w:r w:rsidR="00894D02" w:rsidRPr="00894D02">
        <w:rPr>
          <w:rFonts w:ascii="Segoe UI" w:hAnsi="Segoe UI" w:cs="Segoe UI"/>
        </w:rPr>
        <w:t xml:space="preserve"> file instead of the website</w:t>
      </w:r>
      <w:r w:rsidR="000053D1" w:rsidRPr="00894D02">
        <w:rPr>
          <w:rFonts w:ascii="Segoe UI" w:hAnsi="Segoe UI" w:cs="Segoe UI"/>
        </w:rPr>
        <w:t xml:space="preserve"> prevents slow load times that can happen when streaming video. </w:t>
      </w:r>
      <w:r w:rsidR="0060796A">
        <w:rPr>
          <w:rFonts w:ascii="Segoe UI" w:hAnsi="Segoe UI" w:cs="Segoe UI"/>
        </w:rPr>
        <w:t>Please note, not all videos can be downloaded.</w:t>
      </w:r>
    </w:p>
    <w:p w:rsidR="00894D02" w:rsidRPr="003C2CFE" w:rsidRDefault="00894D02" w:rsidP="00894D02">
      <w:pPr>
        <w:spacing w:after="0" w:line="360" w:lineRule="auto"/>
        <w:rPr>
          <w:rFonts w:ascii="Segoe UI" w:hAnsi="Segoe UI" w:cs="Segoe UI"/>
          <w:sz w:val="16"/>
          <w:szCs w:val="16"/>
        </w:rPr>
      </w:pPr>
    </w:p>
    <w:p w:rsidR="006334A9" w:rsidRPr="00222F72" w:rsidRDefault="006334A9" w:rsidP="00894D02">
      <w:pPr>
        <w:spacing w:after="0" w:line="360" w:lineRule="auto"/>
        <w:rPr>
          <w:rFonts w:ascii="Segoe UI" w:hAnsi="Segoe UI" w:cs="Segoe UI"/>
          <w:b/>
        </w:rPr>
      </w:pPr>
      <w:r w:rsidRPr="00222F72">
        <w:rPr>
          <w:rFonts w:ascii="Segoe UI" w:hAnsi="Segoe UI" w:cs="Segoe UI"/>
          <w:b/>
        </w:rPr>
        <w:t>Tips</w:t>
      </w:r>
    </w:p>
    <w:p w:rsidR="002D6283" w:rsidRPr="00894D02" w:rsidRDefault="002D6283" w:rsidP="00894D02">
      <w:pPr>
        <w:pStyle w:val="ListParagraph"/>
        <w:numPr>
          <w:ilvl w:val="0"/>
          <w:numId w:val="3"/>
        </w:numPr>
        <w:spacing w:after="0" w:line="360" w:lineRule="auto"/>
        <w:rPr>
          <w:rFonts w:ascii="Segoe UI" w:hAnsi="Segoe UI" w:cs="Segoe UI"/>
        </w:rPr>
      </w:pPr>
      <w:r w:rsidRPr="00894D02">
        <w:rPr>
          <w:rFonts w:ascii="Segoe UI" w:hAnsi="Segoe UI" w:cs="Segoe UI"/>
        </w:rPr>
        <w:t xml:space="preserve">Use the tabs at the top of the video box to find teacher guides, related content, etc. </w:t>
      </w:r>
    </w:p>
    <w:p w:rsidR="00894D02" w:rsidRDefault="00894D02" w:rsidP="00894D02">
      <w:pPr>
        <w:pStyle w:val="ListParagraph"/>
        <w:numPr>
          <w:ilvl w:val="0"/>
          <w:numId w:val="3"/>
        </w:numPr>
        <w:spacing w:after="0" w:line="360" w:lineRule="auto"/>
        <w:rPr>
          <w:rFonts w:ascii="Segoe UI" w:hAnsi="Segoe UI" w:cs="Segoe UI"/>
        </w:rPr>
      </w:pPr>
      <w:r w:rsidRPr="00894D02">
        <w:rPr>
          <w:rFonts w:ascii="Segoe UI" w:hAnsi="Segoe UI" w:cs="Segoe UI"/>
        </w:rPr>
        <w:t xml:space="preserve">You can also collect your video clips and other content you like in My Content. Click on the down arrow next to the video title to save them. Anything you save in My Content will be saved in your account so you don’t have to search again for content you like. </w:t>
      </w:r>
    </w:p>
    <w:p w:rsidR="00A724C4" w:rsidRPr="00A724C4" w:rsidRDefault="00A724C4" w:rsidP="00A724C4">
      <w:pPr>
        <w:pStyle w:val="ListParagraph"/>
        <w:numPr>
          <w:ilvl w:val="0"/>
          <w:numId w:val="3"/>
        </w:numPr>
        <w:spacing w:after="0" w:line="360" w:lineRule="auto"/>
        <w:rPr>
          <w:rFonts w:ascii="Segoe UI" w:hAnsi="Segoe UI" w:cs="Segoe UI"/>
        </w:rPr>
      </w:pPr>
      <w:r w:rsidRPr="003C2CFE">
        <w:rPr>
          <w:rFonts w:ascii="Segoe UI" w:hAnsi="Segoe UI" w:cs="Segoe UI"/>
        </w:rPr>
        <w:t xml:space="preserve">Closed Captioning is available for some videos. Look for the CC icon underneath the video clip to check availability. </w:t>
      </w:r>
    </w:p>
    <w:p w:rsidR="003C2CFE" w:rsidRPr="00A724C4" w:rsidRDefault="002D6283" w:rsidP="00A724C4">
      <w:pPr>
        <w:pStyle w:val="ListParagraph"/>
        <w:numPr>
          <w:ilvl w:val="0"/>
          <w:numId w:val="3"/>
        </w:numPr>
        <w:spacing w:after="0" w:line="360" w:lineRule="auto"/>
        <w:rPr>
          <w:rFonts w:ascii="Segoe UI" w:hAnsi="Segoe UI" w:cs="Segoe UI"/>
        </w:rPr>
      </w:pPr>
      <w:r w:rsidRPr="00894D02">
        <w:rPr>
          <w:rFonts w:ascii="Segoe UI" w:hAnsi="Segoe UI" w:cs="Segoe UI"/>
        </w:rPr>
        <w:t xml:space="preserve">There are many more tools available in Discovery Education, such as the Builder Tool for creating quizzes and assignments. </w:t>
      </w:r>
      <w:r w:rsidR="003C2CFE">
        <w:rPr>
          <w:rFonts w:ascii="Segoe UI" w:hAnsi="Segoe UI" w:cs="Segoe UI"/>
        </w:rPr>
        <w:t xml:space="preserve">The Teacher Center tab has great resources as well. </w:t>
      </w:r>
      <w:r w:rsidRPr="003C2CFE">
        <w:rPr>
          <w:rFonts w:ascii="Segoe UI" w:hAnsi="Segoe UI" w:cs="Segoe UI"/>
        </w:rPr>
        <w:t xml:space="preserve">Click the Help tab in the upper right corner for tutorials. </w:t>
      </w:r>
    </w:p>
    <w:sectPr w:rsidR="003C2CFE" w:rsidRPr="00A724C4" w:rsidSect="003C2CFE">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7CFD"/>
    <w:multiLevelType w:val="hybridMultilevel"/>
    <w:tmpl w:val="82DA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C4059"/>
    <w:multiLevelType w:val="hybridMultilevel"/>
    <w:tmpl w:val="20A01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353F24"/>
    <w:multiLevelType w:val="hybridMultilevel"/>
    <w:tmpl w:val="23E80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758"/>
    <w:rsid w:val="000053D1"/>
    <w:rsid w:val="00042183"/>
    <w:rsid w:val="000953AC"/>
    <w:rsid w:val="00222F72"/>
    <w:rsid w:val="002D6283"/>
    <w:rsid w:val="003C184C"/>
    <w:rsid w:val="003C2CFE"/>
    <w:rsid w:val="00557163"/>
    <w:rsid w:val="0060796A"/>
    <w:rsid w:val="006334A9"/>
    <w:rsid w:val="00894D02"/>
    <w:rsid w:val="00905758"/>
    <w:rsid w:val="00A724C4"/>
    <w:rsid w:val="00B01E09"/>
    <w:rsid w:val="00D35C36"/>
    <w:rsid w:val="00FA2A75"/>
    <w:rsid w:val="00FF0849"/>
    <w:rsid w:val="00FF6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5758"/>
  </w:style>
  <w:style w:type="character" w:styleId="Hyperlink">
    <w:name w:val="Hyperlink"/>
    <w:basedOn w:val="DefaultParagraphFont"/>
    <w:uiPriority w:val="99"/>
    <w:unhideWhenUsed/>
    <w:rsid w:val="00905758"/>
    <w:rPr>
      <w:color w:val="0000FF"/>
      <w:u w:val="single"/>
    </w:rPr>
  </w:style>
  <w:style w:type="paragraph" w:styleId="ListParagraph">
    <w:name w:val="List Paragraph"/>
    <w:basedOn w:val="Normal"/>
    <w:uiPriority w:val="34"/>
    <w:qFormat/>
    <w:rsid w:val="00905758"/>
    <w:pPr>
      <w:ind w:left="720"/>
      <w:contextualSpacing/>
    </w:pPr>
  </w:style>
  <w:style w:type="paragraph" w:styleId="BalloonText">
    <w:name w:val="Balloon Text"/>
    <w:basedOn w:val="Normal"/>
    <w:link w:val="BalloonTextChar"/>
    <w:uiPriority w:val="99"/>
    <w:semiHidden/>
    <w:unhideWhenUsed/>
    <w:rsid w:val="00894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D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5758"/>
  </w:style>
  <w:style w:type="character" w:styleId="Hyperlink">
    <w:name w:val="Hyperlink"/>
    <w:basedOn w:val="DefaultParagraphFont"/>
    <w:uiPriority w:val="99"/>
    <w:unhideWhenUsed/>
    <w:rsid w:val="00905758"/>
    <w:rPr>
      <w:color w:val="0000FF"/>
      <w:u w:val="single"/>
    </w:rPr>
  </w:style>
  <w:style w:type="paragraph" w:styleId="ListParagraph">
    <w:name w:val="List Paragraph"/>
    <w:basedOn w:val="Normal"/>
    <w:uiPriority w:val="34"/>
    <w:qFormat/>
    <w:rsid w:val="00905758"/>
    <w:pPr>
      <w:ind w:left="720"/>
      <w:contextualSpacing/>
    </w:pPr>
  </w:style>
  <w:style w:type="paragraph" w:styleId="BalloonText">
    <w:name w:val="Balloon Text"/>
    <w:basedOn w:val="Normal"/>
    <w:link w:val="BalloonTextChar"/>
    <w:uiPriority w:val="99"/>
    <w:semiHidden/>
    <w:unhideWhenUsed/>
    <w:rsid w:val="00894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D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72931">
      <w:bodyDiv w:val="1"/>
      <w:marLeft w:val="0"/>
      <w:marRight w:val="0"/>
      <w:marTop w:val="0"/>
      <w:marBottom w:val="0"/>
      <w:divBdr>
        <w:top w:val="none" w:sz="0" w:space="0" w:color="auto"/>
        <w:left w:val="none" w:sz="0" w:space="0" w:color="auto"/>
        <w:bottom w:val="none" w:sz="0" w:space="0" w:color="auto"/>
        <w:right w:val="none" w:sz="0" w:space="0" w:color="auto"/>
      </w:divBdr>
      <w:divsChild>
        <w:div w:id="1626546233">
          <w:marLeft w:val="0"/>
          <w:marRight w:val="0"/>
          <w:marTop w:val="0"/>
          <w:marBottom w:val="0"/>
          <w:divBdr>
            <w:top w:val="none" w:sz="0" w:space="0" w:color="auto"/>
            <w:left w:val="none" w:sz="0" w:space="0" w:color="auto"/>
            <w:bottom w:val="none" w:sz="0" w:space="0" w:color="auto"/>
            <w:right w:val="none" w:sz="0" w:space="0" w:color="auto"/>
          </w:divBdr>
          <w:divsChild>
            <w:div w:id="2140878744">
              <w:marLeft w:val="-75"/>
              <w:marRight w:val="-75"/>
              <w:marTop w:val="0"/>
              <w:marBottom w:val="0"/>
              <w:divBdr>
                <w:top w:val="none" w:sz="0" w:space="0" w:color="auto"/>
                <w:left w:val="none" w:sz="0" w:space="0" w:color="auto"/>
                <w:bottom w:val="none" w:sz="0" w:space="0" w:color="auto"/>
                <w:right w:val="none" w:sz="0" w:space="0" w:color="auto"/>
              </w:divBdr>
              <w:divsChild>
                <w:div w:id="173080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5468">
          <w:marLeft w:val="0"/>
          <w:marRight w:val="0"/>
          <w:marTop w:val="0"/>
          <w:marBottom w:val="0"/>
          <w:divBdr>
            <w:top w:val="none" w:sz="0" w:space="0" w:color="auto"/>
            <w:left w:val="none" w:sz="0" w:space="0" w:color="auto"/>
            <w:bottom w:val="none" w:sz="0" w:space="0" w:color="auto"/>
            <w:right w:val="none" w:sz="0" w:space="0" w:color="auto"/>
          </w:divBdr>
        </w:div>
      </w:divsChild>
    </w:div>
    <w:div w:id="49861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Frilot, Holly</dc:creator>
  <cp:lastModifiedBy>Hagey, Lauren</cp:lastModifiedBy>
  <cp:revision>3</cp:revision>
  <cp:lastPrinted>2013-01-09T20:13:00Z</cp:lastPrinted>
  <dcterms:created xsi:type="dcterms:W3CDTF">2014-08-22T11:28:00Z</dcterms:created>
  <dcterms:modified xsi:type="dcterms:W3CDTF">2014-08-22T11:28:00Z</dcterms:modified>
</cp:coreProperties>
</file>